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附件2</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rPr>
      </w:pPr>
      <w:bookmarkStart w:id="0" w:name="_GoBack"/>
      <w:r>
        <w:rPr>
          <w:rFonts w:hint="default" w:ascii="Times New Roman" w:hAnsi="Times New Roman" w:eastAsia="黑体" w:cs="Times New Roman"/>
          <w:sz w:val="28"/>
        </w:rPr>
        <w:t>2022年云南省创新创业大赛企业初创组复赛名单</w:t>
      </w:r>
    </w:p>
    <w:bookmarkEnd w:id="0"/>
    <w:tbl>
      <w:tblPr>
        <w:tblStyle w:val="4"/>
        <w:tblW w:w="9036" w:type="dxa"/>
        <w:tblInd w:w="108" w:type="dxa"/>
        <w:tblLayout w:type="fixed"/>
        <w:tblCellMar>
          <w:top w:w="0" w:type="dxa"/>
          <w:left w:w="10" w:type="dxa"/>
          <w:bottom w:w="0" w:type="dxa"/>
          <w:right w:w="10" w:type="dxa"/>
        </w:tblCellMar>
      </w:tblPr>
      <w:tblGrid>
        <w:gridCol w:w="679"/>
        <w:gridCol w:w="1830"/>
        <w:gridCol w:w="3309"/>
        <w:gridCol w:w="1568"/>
        <w:gridCol w:w="832"/>
        <w:gridCol w:w="818"/>
      </w:tblGrid>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序号</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企业名称</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参赛项目名称</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比赛日期</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比赛时间</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比赛组别</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云南济群科技有限公司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济群智能井盖管理系统——中国智慧城市地下管网的守护者</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8:30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2</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曲靖恒沃商贸有限公司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辣一唠云南风味手工辣椒酱</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8:45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3</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大理市大鲤电竞文化传播有限公司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大理“电竞文旅”项目</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9:00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4</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亚银元塔信息产业（云南）有限公司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基于多源数据融合技术的水资源经济调度及应急决策支撑技术应用分析系统</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9:15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5</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云南浩垚生物科技有限责任公司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“药食同源”人参果优质种苗案发繁育体系构建—助力石林一县一业产业发展</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9:30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6</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农宸九坊（云南）农业发展有限责任公司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农宸九坊数字农业生态系统助力乡村振兴项目</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9:45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7</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云南华拓农业合伙企业（有限合伙）</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智慧农业溯源管理系统</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10:15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阿果诺科技（云南）有限公司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基于物联网技术的农作物重大害虫智能监测预警系统</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10:30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9</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云南典润洋科技有限公司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 xml:space="preserve">心脑血管老化干预防治关键技术研究 </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10:45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10</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昆明昉翀科技有限公司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“猫陆炸货社”平台推广</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11:00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11</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云南鹅毛农业科技发展有限公司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掌握高原特色农业物联网核心科技</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11:15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12</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云南希尔生物科技有限责任公司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非洲植物力量</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11:30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13</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临沧甜龙竹农业有限公司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甜龙竹产业发展项目</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11:45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14</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维西县旭润生物科技有限公司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金耳缩短成熟期栽培方法的研究及栽培标准化建立</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13:30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15</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会泽龙强种植有限公司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优质、高产种植技术研究及产业化</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13:45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16</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云南自由贸易试验区翼飞孵化器管理有限公司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构筑新高地 创新助服贸----西南最具特色的新型服务贸易园区引领者</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14:00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17</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云南播牛农业科技有限公司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孤峰突起，牛转乾坤—基于新媒体平台的订单式养牛</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 xml:space="preserve"> 14:15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18</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海狸创业孵化器管理（昆明）有限责任公司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构建人才产业新生态 ——打造云南特色人才进出口孵化品牌示范基地</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 xml:space="preserve"> 14:30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19</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西双版纳西西洒洒农业科技有限公司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西西洒洒果脯--舌尖上的基诺族美味</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15:00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20</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大理百印养殖有限公司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生猪良种繁育优质猪肉食用</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 xml:space="preserve"> 15:15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21</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如讯信息技术（云南）有限公司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区块链+数字版权应用服务平台</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15:30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22</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西双版纳山珍农业科技开发有限公司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黑皮鸡枞菌--真正不会说谎的健康食品</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15:45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23</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大理立新硅材料有限公司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大理立新硅材料有限公司年产一万吨再生硅材料项目</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16:00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24</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云南业业安科技服务有限公司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安全生产责任保险智慧云平台建设</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16:15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25</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昆明同城优护健康科技有限公司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同城优护</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16:30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26</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云南普利斯生物科技有限公司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产品背后的生物学故事--分子生物学实验项目</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16:45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27</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远方生物科技（大理）有限公司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嗨了里新型即溶普洱茶产品研发及推广</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17:00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28</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云南七彩云端生物技术研发中心</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南国神草——振兴乡村的“良方”</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8:30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29</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云南沃沄供应链管理有限公司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农特产品“新零售+”产业园区</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8:45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30</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会泽德康铜业发展有限公司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300年斑铜重现光芒-- 金属铜加工非遗文化的创新保护和开发</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9:00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31</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蜂华（昆明）科技有限责任公司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新蜂农的新产物</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9:15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32</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云南法培网络科技有限公司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AceLaw智能法律培训终端机</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9:30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33</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昆明独马科技有限公司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独马科技-争做物流末端服务行业领跑者</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9:45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34</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贡山鼎晟农业科技有限公司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智慧养蜂 ——高黎贡山上的科学养蜂基地</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10:15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35</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临沧普瑞克生物科技有限公司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美洲大蠊高效养殖的关键技术研发及产业化示范</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10:30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36</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昆明平泰生物科技有限责任公司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喃哆哩—致力于成为中国傣医药护肤第一品牌</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10:45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37</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云南爱克斯光电科技有限公司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极客科技</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11:00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38</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云采招阳（云南）信息技术有限公司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电子招投标一站式服务平台推广</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11:15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39</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云南君联旅游发展有限公司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花仙谷花海景区——一站式综合旅游度假目的地</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11:30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40</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云南培养正气汽锅鸡餐饮管理有限公司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培养正气：滇池国际化便携式古法蒸馏云南汽锅鸡的开创者</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11:45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41</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云南源萌茶业有限公司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基于云南白茶“出滇”定制化的应用及推广服务</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13:30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42</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云南昱盛信息技术有限公司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云南昱盛信息技术有限公司慢病管理服务</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13:45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43</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云南伊能达生物医药科技有限公司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道地特色的云药大品种--三七花功能食品研发与产业布局</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14:00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44</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闪电熊机车（昆明）有限公司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多元化骑士平台建设，为云南文旅赋能</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14:15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45</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坤玖味生物科技云南有限公司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坤玖味经方中药现代创制</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14:30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46</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西双版纳傣罕旅游文化有限公司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傣族园——风和原野的十二花时</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15:00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47</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云南云墨文化有限公司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云墨 世界首家“无苯酚动物胶”无毒中国墨汁供应商</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15:15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48</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文山童心科技有限责任公司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健康溯源，新赛道争冠</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15:30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49</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云南自由贸易试验区坤锦商贸有限公司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高海拔区域种植当归</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15:45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50</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云南法链科技有限公司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区块链司法存证平台</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16:00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51</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云南本草源文化科技有限公司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全球首部中医药文化题材3D动画连续剧《中华小神医》开发</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16:15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52</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威斯特（云南）教育科技有限责任公司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威斯特智慧幼儿教育校园平台</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16:30</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r>
        <w:tblPrEx>
          <w:tblLayout w:type="fixed"/>
          <w:tblCellMar>
            <w:top w:w="0" w:type="dxa"/>
            <w:left w:w="10" w:type="dxa"/>
            <w:bottom w:w="0" w:type="dxa"/>
            <w:right w:w="10" w:type="dxa"/>
          </w:tblCellMar>
        </w:tblPrEx>
        <w:tc>
          <w:tcPr>
            <w:tcW w:w="6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53</w:t>
            </w:r>
          </w:p>
        </w:tc>
        <w:tc>
          <w:tcPr>
            <w:tcW w:w="18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亮风台（大理）信息科技有限公司</w:t>
            </w:r>
          </w:p>
        </w:tc>
        <w:tc>
          <w:tcPr>
            <w:tcW w:w="330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元宇宙文旅景区打造项目</w:t>
            </w:r>
          </w:p>
        </w:tc>
        <w:tc>
          <w:tcPr>
            <w:tcW w:w="15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8月18日</w:t>
            </w:r>
          </w:p>
        </w:tc>
        <w:tc>
          <w:tcPr>
            <w:tcW w:w="8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16:45</w:t>
            </w:r>
          </w:p>
        </w:tc>
        <w:tc>
          <w:tcPr>
            <w:tcW w:w="8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2"/>
              </w:rPr>
            </w:pPr>
            <w:r>
              <w:rPr>
                <w:rFonts w:hint="default" w:ascii="Times New Roman" w:hAnsi="Times New Roman" w:eastAsia="宋体" w:cs="Times New Roman"/>
                <w:sz w:val="22"/>
              </w:rPr>
              <w:t>B组</w:t>
            </w:r>
          </w:p>
        </w:tc>
      </w:tr>
    </w:tbl>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B042D"/>
    <w:rsid w:val="265B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云南省科学技术厅</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2022-08-09T07:57:00Z</dcterms:created>
  <dc:creator>vivi</dc:creator>
  <cp:lastModifiedBy>vivi</cp:lastModifiedBy>
  <dcterms:modified xsi:type="dcterms:W3CDTF">2022-08-09T07:59:54Z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